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850B8" w14:textId="03BE9CE4" w:rsidR="00A7674F" w:rsidRPr="008E0D12" w:rsidRDefault="00906D40" w:rsidP="00A7674F">
      <w:pPr>
        <w:pStyle w:val="m-3653331212180726632gmail-p1"/>
        <w:spacing w:before="0" w:beforeAutospacing="0" w:after="0" w:afterAutospacing="0"/>
        <w:rPr>
          <w:rFonts w:ascii="Segoe UI Light" w:hAnsi="Segoe UI Light" w:cs="Segoe UI Light"/>
          <w:b/>
          <w:sz w:val="24"/>
          <w:u w:val="single"/>
        </w:rPr>
      </w:pPr>
      <w:bookmarkStart w:id="0" w:name="_GoBack"/>
      <w:r w:rsidRPr="008E0D12">
        <w:rPr>
          <w:rFonts w:ascii="Segoe UI Light" w:hAnsi="Segoe UI Light" w:cs="Segoe UI Light"/>
          <w:b/>
          <w:color w:val="000000"/>
          <w:sz w:val="24"/>
          <w:u w:val="single"/>
        </w:rPr>
        <w:t>Team Building</w:t>
      </w:r>
      <w:r w:rsidR="00A7674F" w:rsidRPr="008E0D12">
        <w:rPr>
          <w:rFonts w:ascii="Segoe UI Light" w:hAnsi="Segoe UI Light" w:cs="Segoe UI Light"/>
          <w:b/>
          <w:color w:val="000000"/>
          <w:sz w:val="24"/>
          <w:u w:val="single"/>
        </w:rPr>
        <w:t xml:space="preserve">: </w:t>
      </w:r>
      <w:r w:rsidRPr="008E0D12">
        <w:rPr>
          <w:rFonts w:ascii="Segoe UI Light" w:hAnsi="Segoe UI Light" w:cs="Segoe UI Light"/>
          <w:b/>
          <w:color w:val="000000"/>
          <w:sz w:val="24"/>
          <w:u w:val="single"/>
        </w:rPr>
        <w:t>Creating Teams that Thrive</w:t>
      </w:r>
    </w:p>
    <w:p w14:paraId="36550CD8" w14:textId="77777777" w:rsidR="00A7674F" w:rsidRPr="008E0D12" w:rsidRDefault="00A7674F">
      <w:pPr>
        <w:rPr>
          <w:rStyle w:val="Strong"/>
          <w:rFonts w:ascii="Segoe UI Light" w:hAnsi="Segoe UI Light" w:cs="Segoe UI Light"/>
          <w:color w:val="2B2B2B"/>
          <w:bdr w:val="none" w:sz="0" w:space="0" w:color="auto" w:frame="1"/>
          <w:shd w:val="clear" w:color="auto" w:fill="FFFFFF"/>
        </w:rPr>
      </w:pPr>
    </w:p>
    <w:p w14:paraId="1944397F" w14:textId="7ACD702B" w:rsidR="00647671" w:rsidRPr="008E0D12" w:rsidRDefault="00A7674F">
      <w:pPr>
        <w:rPr>
          <w:rStyle w:val="Strong"/>
          <w:rFonts w:ascii="Segoe UI Light" w:hAnsi="Segoe UI Light" w:cs="Segoe UI Light"/>
          <w:color w:val="2B2B2B"/>
          <w:bdr w:val="none" w:sz="0" w:space="0" w:color="auto" w:frame="1"/>
          <w:shd w:val="clear" w:color="auto" w:fill="FFFFFF"/>
        </w:rPr>
      </w:pPr>
      <w:r w:rsidRPr="008E0D12">
        <w:rPr>
          <w:rStyle w:val="Strong"/>
          <w:rFonts w:ascii="Segoe UI Light" w:hAnsi="Segoe UI Light" w:cs="Segoe UI Light"/>
          <w:color w:val="2B2B2B"/>
          <w:bdr w:val="none" w:sz="0" w:space="0" w:color="auto" w:frame="1"/>
          <w:shd w:val="clear" w:color="auto" w:fill="FFFFFF"/>
        </w:rPr>
        <w:t>Course Description</w:t>
      </w:r>
    </w:p>
    <w:p w14:paraId="359F4F15" w14:textId="77777777" w:rsidR="00906D40" w:rsidRPr="008E0D12" w:rsidRDefault="00906D40">
      <w:pPr>
        <w:rPr>
          <w:rFonts w:ascii="Segoe UI Light" w:hAnsi="Segoe UI Light" w:cs="Segoe UI Light"/>
          <w:color w:val="2B2B2B"/>
          <w:shd w:val="clear" w:color="auto" w:fill="FFFFFF"/>
        </w:rPr>
      </w:pPr>
      <w:r w:rsidRPr="008E0D12">
        <w:rPr>
          <w:rFonts w:ascii="Segoe UI Light" w:hAnsi="Segoe UI Light" w:cs="Segoe UI Light"/>
          <w:color w:val="2B2B2B"/>
          <w:shd w:val="clear" w:color="auto" w:fill="FFFFFF"/>
        </w:rPr>
        <w:t xml:space="preserve">Increasingly, studies show that teams that work together effectively result in happier employees, higher productivity, and less turnover. During this training we’ll review ways to empower your teams to thrive. This class can be tailored to those in Supervisory/Leadership roles, or for all members of an organization. </w:t>
      </w:r>
    </w:p>
    <w:p w14:paraId="08B1C85F" w14:textId="73A34F62" w:rsidR="00A7674F" w:rsidRPr="008E0D12" w:rsidRDefault="00A7674F">
      <w:pPr>
        <w:rPr>
          <w:rFonts w:ascii="Segoe UI Light" w:hAnsi="Segoe UI Light" w:cs="Segoe UI Light"/>
          <w:color w:val="2B2B2B"/>
          <w:shd w:val="clear" w:color="auto" w:fill="FFFFFF"/>
        </w:rPr>
      </w:pPr>
      <w:r w:rsidRPr="008E0D12">
        <w:rPr>
          <w:rStyle w:val="Strong"/>
          <w:rFonts w:ascii="Segoe UI Light" w:hAnsi="Segoe UI Light" w:cs="Segoe UI Light"/>
          <w:color w:val="2B2B2B"/>
          <w:bdr w:val="none" w:sz="0" w:space="0" w:color="auto" w:frame="1"/>
          <w:shd w:val="clear" w:color="auto" w:fill="FFFFFF"/>
        </w:rPr>
        <w:t>Who Should Attend</w:t>
      </w:r>
      <w:r w:rsidRPr="008E0D12">
        <w:rPr>
          <w:rFonts w:ascii="Segoe UI Light" w:hAnsi="Segoe UI Light" w:cs="Segoe UI Light"/>
          <w:color w:val="2B2B2B"/>
        </w:rPr>
        <w:br/>
      </w:r>
      <w:r w:rsidR="00906D40" w:rsidRPr="008E0D12">
        <w:rPr>
          <w:rFonts w:ascii="Segoe UI Light" w:hAnsi="Segoe UI Light" w:cs="Segoe UI Light"/>
          <w:color w:val="2B2B2B"/>
          <w:shd w:val="clear" w:color="auto" w:fill="FFFFFF"/>
        </w:rPr>
        <w:t xml:space="preserve">This course offers two alternatives: Attend as a team with exercises throughout the day to strengthen communication and teamwork, or send a management team to learn better how to drive team effectiveness throughout their groups. </w:t>
      </w:r>
    </w:p>
    <w:p w14:paraId="5878D295" w14:textId="26CFA5DB" w:rsidR="00A7674F" w:rsidRPr="008E0D12" w:rsidRDefault="00A7674F" w:rsidP="00764767">
      <w:pPr>
        <w:spacing w:after="0" w:line="240" w:lineRule="auto"/>
        <w:textAlignment w:val="baseline"/>
        <w:rPr>
          <w:rFonts w:ascii="Segoe UI Light" w:eastAsia="Times New Roman" w:hAnsi="Segoe UI Light" w:cs="Segoe UI Light"/>
          <w:color w:val="2B2B2B"/>
        </w:rPr>
      </w:pPr>
      <w:r w:rsidRPr="008E0D12">
        <w:rPr>
          <w:rStyle w:val="Strong"/>
          <w:rFonts w:ascii="Segoe UI Light" w:hAnsi="Segoe UI Light" w:cs="Segoe UI Light"/>
          <w:color w:val="2B2B2B"/>
          <w:bdr w:val="none" w:sz="0" w:space="0" w:color="auto" w:frame="1"/>
          <w:shd w:val="clear" w:color="auto" w:fill="FFFFFF"/>
        </w:rPr>
        <w:t>Learning Objectives</w:t>
      </w:r>
      <w:r w:rsidRPr="008E0D12">
        <w:rPr>
          <w:rStyle w:val="Strong"/>
          <w:rFonts w:ascii="Segoe UI Light" w:hAnsi="Segoe UI Light" w:cs="Segoe UI Light"/>
          <w:color w:val="2B2B2B"/>
          <w:bdr w:val="none" w:sz="0" w:space="0" w:color="auto" w:frame="1"/>
          <w:shd w:val="clear" w:color="auto" w:fill="FFFFFF"/>
        </w:rPr>
        <w:br/>
      </w:r>
      <w:r w:rsidR="00906D40" w:rsidRPr="008E0D12">
        <w:rPr>
          <w:rFonts w:ascii="Segoe UI Light" w:eastAsia="Times New Roman" w:hAnsi="Segoe UI Light" w:cs="Segoe UI Light"/>
          <w:color w:val="2B2B2B"/>
        </w:rPr>
        <w:t xml:space="preserve">To better understand the dynamics that come with building high-performing teams, to recognize the stages of team development and the role that conflict pays, both good and bad, and to leverage differences that each unique personality brings to the team.   </w:t>
      </w:r>
    </w:p>
    <w:p w14:paraId="35315646" w14:textId="77777777" w:rsidR="00764767" w:rsidRPr="008E0D12" w:rsidRDefault="00764767" w:rsidP="00764767">
      <w:pPr>
        <w:spacing w:after="0" w:line="240" w:lineRule="auto"/>
        <w:textAlignment w:val="baseline"/>
        <w:rPr>
          <w:rFonts w:ascii="Segoe UI Light" w:eastAsia="Times New Roman" w:hAnsi="Segoe UI Light" w:cs="Segoe UI Light"/>
          <w:color w:val="2B2B2B"/>
        </w:rPr>
      </w:pPr>
    </w:p>
    <w:p w14:paraId="088FACAA" w14:textId="50A33099" w:rsidR="00A7674F" w:rsidRPr="008E0D12" w:rsidRDefault="00A7674F" w:rsidP="00A7674F">
      <w:pPr>
        <w:spacing w:after="0" w:line="240" w:lineRule="auto"/>
        <w:textAlignment w:val="baseline"/>
        <w:rPr>
          <w:rStyle w:val="Strong"/>
          <w:rFonts w:ascii="Segoe UI Light" w:hAnsi="Segoe UI Light" w:cs="Segoe UI Light"/>
          <w:shd w:val="clear" w:color="auto" w:fill="FFFFFF"/>
        </w:rPr>
      </w:pPr>
      <w:r w:rsidRPr="008E0D12">
        <w:rPr>
          <w:rStyle w:val="Strong"/>
          <w:rFonts w:ascii="Segoe UI Light" w:hAnsi="Segoe UI Light" w:cs="Segoe UI Light"/>
          <w:shd w:val="clear" w:color="auto" w:fill="FFFFFF"/>
        </w:rPr>
        <w:t>Course Outline</w:t>
      </w:r>
    </w:p>
    <w:p w14:paraId="1F8C2B23" w14:textId="77777777" w:rsidR="00906D40" w:rsidRPr="008E0D12" w:rsidRDefault="00906D40" w:rsidP="00A7674F">
      <w:pPr>
        <w:spacing w:after="0" w:line="240" w:lineRule="auto"/>
        <w:textAlignment w:val="baseline"/>
        <w:rPr>
          <w:rStyle w:val="Strong"/>
          <w:rFonts w:ascii="Segoe UI Light" w:hAnsi="Segoe UI Light" w:cs="Segoe UI Light"/>
          <w:shd w:val="clear" w:color="auto" w:fill="FFFFFF"/>
        </w:rPr>
      </w:pPr>
    </w:p>
    <w:p w14:paraId="12607A2B" w14:textId="157E361A" w:rsidR="00474823" w:rsidRPr="008E0D12" w:rsidRDefault="00906D40" w:rsidP="00474823">
      <w:pPr>
        <w:numPr>
          <w:ilvl w:val="0"/>
          <w:numId w:val="1"/>
        </w:numPr>
        <w:tabs>
          <w:tab w:val="clear" w:pos="720"/>
          <w:tab w:val="num" w:pos="1500"/>
        </w:tabs>
        <w:spacing w:after="0" w:line="240" w:lineRule="auto"/>
        <w:ind w:left="1080"/>
        <w:textAlignment w:val="baseline"/>
        <w:rPr>
          <w:rFonts w:ascii="Segoe UI Light" w:eastAsia="Times New Roman" w:hAnsi="Segoe UI Light" w:cs="Segoe UI Light"/>
          <w:color w:val="2B2B2B"/>
        </w:rPr>
      </w:pPr>
      <w:r w:rsidRPr="008E0D12">
        <w:rPr>
          <w:rFonts w:ascii="Segoe UI Light" w:eastAsia="Times New Roman" w:hAnsi="Segoe UI Light" w:cs="Segoe UI Light"/>
          <w:b/>
          <w:color w:val="2B2B2B"/>
        </w:rPr>
        <w:t>Understanding Team Dynamics</w:t>
      </w:r>
      <w:r w:rsidR="00474823" w:rsidRPr="008E0D12">
        <w:rPr>
          <w:rFonts w:ascii="Segoe UI Light" w:eastAsia="Times New Roman" w:hAnsi="Segoe UI Light" w:cs="Segoe UI Light"/>
          <w:color w:val="2B2B2B"/>
        </w:rPr>
        <w:t xml:space="preserve"> – </w:t>
      </w:r>
      <w:r w:rsidRPr="008E0D12">
        <w:rPr>
          <w:rFonts w:ascii="Segoe UI Light" w:eastAsia="Times New Roman" w:hAnsi="Segoe UI Light" w:cs="Segoe UI Light"/>
          <w:color w:val="2B2B2B"/>
        </w:rPr>
        <w:t xml:space="preserve">Using DISC personality assessments and/or reviewing some fundamental dynamics of teams, we’ll work to identify people’s natural strengths and abilities, while uncovering some challenges that typically cause conflict.  We’ll explore how to leverage this knowledge to create stronger teams.  </w:t>
      </w:r>
    </w:p>
    <w:p w14:paraId="1A3B6E1C" w14:textId="77777777" w:rsidR="00474823" w:rsidRPr="008E0D12" w:rsidRDefault="00474823" w:rsidP="00474823">
      <w:pPr>
        <w:spacing w:after="0" w:line="240" w:lineRule="auto"/>
        <w:ind w:left="1080"/>
        <w:textAlignment w:val="baseline"/>
        <w:rPr>
          <w:rFonts w:ascii="Segoe UI Light" w:eastAsia="Times New Roman" w:hAnsi="Segoe UI Light" w:cs="Segoe UI Light"/>
          <w:color w:val="2B2B2B"/>
        </w:rPr>
      </w:pPr>
    </w:p>
    <w:p w14:paraId="74FBDB45" w14:textId="7B4871A2" w:rsidR="00474823" w:rsidRPr="008E0D12" w:rsidRDefault="00906D40" w:rsidP="00474823">
      <w:pPr>
        <w:numPr>
          <w:ilvl w:val="0"/>
          <w:numId w:val="1"/>
        </w:numPr>
        <w:tabs>
          <w:tab w:val="clear" w:pos="720"/>
          <w:tab w:val="num" w:pos="1500"/>
        </w:tabs>
        <w:spacing w:after="0" w:line="240" w:lineRule="auto"/>
        <w:ind w:left="1080"/>
        <w:textAlignment w:val="baseline"/>
        <w:rPr>
          <w:rFonts w:ascii="Segoe UI Light" w:eastAsia="Times New Roman" w:hAnsi="Segoe UI Light" w:cs="Segoe UI Light"/>
          <w:color w:val="2B2B2B"/>
        </w:rPr>
      </w:pPr>
      <w:r w:rsidRPr="008E0D12">
        <w:rPr>
          <w:rFonts w:ascii="Segoe UI Light" w:eastAsia="Times New Roman" w:hAnsi="Segoe UI Light" w:cs="Segoe UI Light"/>
          <w:b/>
          <w:color w:val="2B2B2B"/>
        </w:rPr>
        <w:t>Stages of Team Development</w:t>
      </w:r>
      <w:r w:rsidR="00474823" w:rsidRPr="008E0D12">
        <w:rPr>
          <w:rFonts w:ascii="Segoe UI Light" w:eastAsia="Times New Roman" w:hAnsi="Segoe UI Light" w:cs="Segoe UI Light"/>
          <w:color w:val="2B2B2B"/>
        </w:rPr>
        <w:t xml:space="preserve"> – </w:t>
      </w:r>
      <w:r w:rsidR="00EF78BA" w:rsidRPr="008E0D12">
        <w:rPr>
          <w:rFonts w:ascii="Segoe UI Light" w:eastAsia="Times New Roman" w:hAnsi="Segoe UI Light" w:cs="Segoe UI Light"/>
          <w:color w:val="2B2B2B"/>
        </w:rPr>
        <w:t>Using Bruce Tuckman’s Forming, Storming, Norming, and Performing model we’ll explore how high performing teams develop and remain successful.</w:t>
      </w:r>
    </w:p>
    <w:p w14:paraId="7D17E19F" w14:textId="77777777" w:rsidR="00474823" w:rsidRPr="008E0D12" w:rsidRDefault="00474823" w:rsidP="00474823">
      <w:pPr>
        <w:spacing w:after="0" w:line="240" w:lineRule="auto"/>
        <w:ind w:left="1080"/>
        <w:textAlignment w:val="baseline"/>
        <w:rPr>
          <w:rFonts w:ascii="Segoe UI Light" w:eastAsia="Times New Roman" w:hAnsi="Segoe UI Light" w:cs="Segoe UI Light"/>
          <w:color w:val="2B2B2B"/>
        </w:rPr>
      </w:pPr>
    </w:p>
    <w:p w14:paraId="18377ED6" w14:textId="35D4B4A7" w:rsidR="00474823" w:rsidRPr="008E0D12" w:rsidRDefault="00906D40" w:rsidP="00474823">
      <w:pPr>
        <w:numPr>
          <w:ilvl w:val="0"/>
          <w:numId w:val="1"/>
        </w:numPr>
        <w:tabs>
          <w:tab w:val="clear" w:pos="720"/>
          <w:tab w:val="num" w:pos="1500"/>
        </w:tabs>
        <w:spacing w:after="0" w:line="240" w:lineRule="auto"/>
        <w:ind w:left="1080"/>
        <w:textAlignment w:val="baseline"/>
        <w:rPr>
          <w:rFonts w:ascii="Segoe UI Light" w:eastAsia="Times New Roman" w:hAnsi="Segoe UI Light" w:cs="Segoe UI Light"/>
          <w:color w:val="2B2B2B"/>
        </w:rPr>
      </w:pPr>
      <w:r w:rsidRPr="008E0D12">
        <w:rPr>
          <w:rFonts w:ascii="Segoe UI Light" w:eastAsia="Times New Roman" w:hAnsi="Segoe UI Light" w:cs="Segoe UI Light"/>
          <w:b/>
          <w:color w:val="2B2B2B"/>
        </w:rPr>
        <w:t>Managing Conflict on Teams</w:t>
      </w:r>
      <w:r w:rsidR="00474823" w:rsidRPr="008E0D12">
        <w:rPr>
          <w:rFonts w:ascii="Segoe UI Light" w:eastAsia="Times New Roman" w:hAnsi="Segoe UI Light" w:cs="Segoe UI Light"/>
          <w:color w:val="2B2B2B"/>
        </w:rPr>
        <w:t xml:space="preserve"> – </w:t>
      </w:r>
      <w:r w:rsidR="00EF78BA" w:rsidRPr="008E0D12">
        <w:rPr>
          <w:rFonts w:ascii="Segoe UI Light" w:eastAsia="Times New Roman" w:hAnsi="Segoe UI Light" w:cs="Segoe UI Light"/>
          <w:color w:val="2B2B2B"/>
        </w:rPr>
        <w:t xml:space="preserve">Conflict on teams in inevitable, so together we’ll explore the good, bad and ugly of conflict, while exploring ways to get ahead of conflict by defining culture, and focusing on goals, roles and procedures. </w:t>
      </w:r>
      <w:r w:rsidR="00474823" w:rsidRPr="008E0D12">
        <w:rPr>
          <w:rFonts w:ascii="Segoe UI Light" w:eastAsia="Times New Roman" w:hAnsi="Segoe UI Light" w:cs="Segoe UI Light"/>
          <w:color w:val="2B2B2B"/>
        </w:rPr>
        <w:t xml:space="preserve">  </w:t>
      </w:r>
    </w:p>
    <w:p w14:paraId="240984C7" w14:textId="77777777" w:rsidR="00474823" w:rsidRPr="008E0D12" w:rsidRDefault="00474823" w:rsidP="00474823">
      <w:pPr>
        <w:spacing w:after="0" w:line="240" w:lineRule="auto"/>
        <w:ind w:left="1080"/>
        <w:textAlignment w:val="baseline"/>
        <w:rPr>
          <w:rFonts w:ascii="Segoe UI Light" w:eastAsia="Times New Roman" w:hAnsi="Segoe UI Light" w:cs="Segoe UI Light"/>
          <w:color w:val="2B2B2B"/>
        </w:rPr>
      </w:pPr>
    </w:p>
    <w:p w14:paraId="1C378024" w14:textId="5B283F65" w:rsidR="00474823" w:rsidRPr="008E0D12" w:rsidRDefault="00906D40" w:rsidP="00474823">
      <w:pPr>
        <w:numPr>
          <w:ilvl w:val="0"/>
          <w:numId w:val="1"/>
        </w:numPr>
        <w:tabs>
          <w:tab w:val="clear" w:pos="720"/>
          <w:tab w:val="num" w:pos="1500"/>
        </w:tabs>
        <w:spacing w:after="0" w:line="240" w:lineRule="auto"/>
        <w:ind w:left="1080"/>
        <w:textAlignment w:val="baseline"/>
        <w:rPr>
          <w:rFonts w:ascii="Segoe UI Light" w:eastAsia="Times New Roman" w:hAnsi="Segoe UI Light" w:cs="Segoe UI Light"/>
          <w:color w:val="2B2B2B"/>
        </w:rPr>
      </w:pPr>
      <w:r w:rsidRPr="008E0D12">
        <w:rPr>
          <w:rFonts w:ascii="Segoe UI Light" w:eastAsia="Times New Roman" w:hAnsi="Segoe UI Light" w:cs="Segoe UI Light"/>
          <w:b/>
          <w:color w:val="2B2B2B"/>
        </w:rPr>
        <w:t>Communication</w:t>
      </w:r>
      <w:r w:rsidR="00474823" w:rsidRPr="008E0D12">
        <w:rPr>
          <w:rFonts w:ascii="Segoe UI Light" w:eastAsia="Times New Roman" w:hAnsi="Segoe UI Light" w:cs="Segoe UI Light"/>
          <w:color w:val="2B2B2B"/>
        </w:rPr>
        <w:t xml:space="preserve"> – </w:t>
      </w:r>
      <w:r w:rsidR="00EF78BA" w:rsidRPr="008E0D12">
        <w:rPr>
          <w:rFonts w:ascii="Segoe UI Light" w:eastAsia="Times New Roman" w:hAnsi="Segoe UI Light" w:cs="Segoe UI Light"/>
          <w:color w:val="2B2B2B"/>
        </w:rPr>
        <w:t xml:space="preserve">It doesn’t matter what is said, it matters what is heard.  In this session we’ll briefly explore various forms of communication (verbal, tone, body language) and then uncover how to GROW the team and set clear goals. </w:t>
      </w:r>
    </w:p>
    <w:p w14:paraId="6D41DA4C" w14:textId="2A590F07" w:rsidR="00474823" w:rsidRPr="008E0D12" w:rsidRDefault="00474823">
      <w:pPr>
        <w:rPr>
          <w:rFonts w:ascii="Segoe UI Light" w:hAnsi="Segoe UI Light" w:cs="Segoe UI Light"/>
        </w:rPr>
      </w:pPr>
    </w:p>
    <w:p w14:paraId="35A24B39" w14:textId="00E6747E" w:rsidR="00906D40" w:rsidRPr="008E0D12" w:rsidRDefault="00906D40" w:rsidP="00906D40">
      <w:pPr>
        <w:numPr>
          <w:ilvl w:val="0"/>
          <w:numId w:val="1"/>
        </w:numPr>
        <w:tabs>
          <w:tab w:val="clear" w:pos="720"/>
          <w:tab w:val="num" w:pos="1500"/>
        </w:tabs>
        <w:spacing w:after="0" w:line="240" w:lineRule="auto"/>
        <w:ind w:left="1080"/>
        <w:textAlignment w:val="baseline"/>
        <w:rPr>
          <w:rFonts w:ascii="Segoe UI Light" w:hAnsi="Segoe UI Light" w:cs="Segoe UI Light"/>
        </w:rPr>
      </w:pPr>
      <w:r w:rsidRPr="008E0D12">
        <w:rPr>
          <w:rFonts w:ascii="Segoe UI Light" w:eastAsia="Times New Roman" w:hAnsi="Segoe UI Light" w:cs="Segoe UI Light"/>
          <w:b/>
          <w:color w:val="2B2B2B"/>
        </w:rPr>
        <w:t>Leveraging Differences</w:t>
      </w:r>
      <w:r w:rsidRPr="008E0D12">
        <w:rPr>
          <w:rFonts w:ascii="Segoe UI Light" w:eastAsia="Times New Roman" w:hAnsi="Segoe UI Light" w:cs="Segoe UI Light"/>
          <w:color w:val="2B2B2B"/>
        </w:rPr>
        <w:t xml:space="preserve"> – </w:t>
      </w:r>
      <w:r w:rsidR="00EF78BA" w:rsidRPr="008E0D12">
        <w:rPr>
          <w:rFonts w:ascii="Segoe UI Light" w:eastAsia="Times New Roman" w:hAnsi="Segoe UI Light" w:cs="Segoe UI Light"/>
          <w:color w:val="2B2B2B"/>
        </w:rPr>
        <w:t xml:space="preserve">Learning to trust and delegating are powerful tools to building a strong team that embraces weaknesses and celebrates strengths.  Here we’ll explore some ways to </w:t>
      </w:r>
      <w:r w:rsidR="00871B80" w:rsidRPr="008E0D12">
        <w:rPr>
          <w:rFonts w:ascii="Segoe UI Light" w:eastAsia="Times New Roman" w:hAnsi="Segoe UI Light" w:cs="Segoe UI Light"/>
          <w:color w:val="2B2B2B"/>
        </w:rPr>
        <w:t>get the most from the various personalities on your team.</w:t>
      </w:r>
    </w:p>
    <w:p w14:paraId="6456B50A" w14:textId="77777777" w:rsidR="00906D40" w:rsidRPr="008E0D12" w:rsidRDefault="00906D40" w:rsidP="00906D40">
      <w:pPr>
        <w:pStyle w:val="ListParagraph"/>
        <w:rPr>
          <w:rFonts w:ascii="Segoe UI Light" w:hAnsi="Segoe UI Light" w:cs="Segoe UI Light"/>
        </w:rPr>
      </w:pPr>
    </w:p>
    <w:p w14:paraId="0C9C5432" w14:textId="77777777" w:rsidR="00906D40" w:rsidRPr="008E0D12" w:rsidRDefault="00906D40" w:rsidP="00906D40">
      <w:pPr>
        <w:spacing w:after="0" w:line="240" w:lineRule="auto"/>
        <w:textAlignment w:val="baseline"/>
        <w:rPr>
          <w:rFonts w:ascii="Segoe UI Light" w:hAnsi="Segoe UI Light" w:cs="Segoe UI Light"/>
        </w:rPr>
      </w:pPr>
    </w:p>
    <w:p w14:paraId="6B38D3BF" w14:textId="4162B2B6" w:rsidR="00A7674F" w:rsidRPr="008E0D12" w:rsidRDefault="00A7674F">
      <w:pPr>
        <w:rPr>
          <w:rFonts w:ascii="Segoe UI Light" w:hAnsi="Segoe UI Light" w:cs="Segoe UI Light"/>
        </w:rPr>
      </w:pPr>
      <w:r w:rsidRPr="008E0D12">
        <w:rPr>
          <w:rStyle w:val="Strong"/>
          <w:rFonts w:ascii="Segoe UI Light" w:hAnsi="Segoe UI Light" w:cs="Segoe UI Light"/>
          <w:color w:val="2B2B2B"/>
          <w:bdr w:val="none" w:sz="0" w:space="0" w:color="auto" w:frame="1"/>
          <w:shd w:val="clear" w:color="auto" w:fill="FFFFFF"/>
        </w:rPr>
        <w:t>Course Format –</w:t>
      </w:r>
      <w:r w:rsidR="003A24C5" w:rsidRPr="008E0D12">
        <w:rPr>
          <w:rStyle w:val="Strong"/>
          <w:rFonts w:ascii="Segoe UI Light" w:hAnsi="Segoe UI Light" w:cs="Segoe UI Light"/>
          <w:color w:val="2B2B2B"/>
          <w:bdr w:val="none" w:sz="0" w:space="0" w:color="auto" w:frame="1"/>
          <w:shd w:val="clear" w:color="auto" w:fill="FFFFFF"/>
        </w:rPr>
        <w:t xml:space="preserve"> </w:t>
      </w:r>
      <w:r w:rsidR="00474823" w:rsidRPr="008E0D12">
        <w:rPr>
          <w:rStyle w:val="Strong"/>
          <w:rFonts w:ascii="Segoe UI Light" w:hAnsi="Segoe UI Light" w:cs="Segoe UI Light"/>
          <w:color w:val="2B2B2B"/>
          <w:bdr w:val="none" w:sz="0" w:space="0" w:color="auto" w:frame="1"/>
          <w:shd w:val="clear" w:color="auto" w:fill="FFFFFF"/>
        </w:rPr>
        <w:t xml:space="preserve">8 </w:t>
      </w:r>
      <w:r w:rsidRPr="008E0D12">
        <w:rPr>
          <w:rStyle w:val="Strong"/>
          <w:rFonts w:ascii="Segoe UI Light" w:hAnsi="Segoe UI Light" w:cs="Segoe UI Light"/>
          <w:color w:val="2B2B2B"/>
          <w:bdr w:val="none" w:sz="0" w:space="0" w:color="auto" w:frame="1"/>
          <w:shd w:val="clear" w:color="auto" w:fill="FFFFFF"/>
        </w:rPr>
        <w:t>hours</w:t>
      </w:r>
      <w:r w:rsidRPr="008E0D12">
        <w:rPr>
          <w:rFonts w:ascii="Segoe UI Light" w:hAnsi="Segoe UI Light" w:cs="Segoe UI Light"/>
          <w:b/>
          <w:bCs/>
          <w:color w:val="2B2B2B"/>
          <w:bdr w:val="none" w:sz="0" w:space="0" w:color="auto" w:frame="1"/>
          <w:shd w:val="clear" w:color="auto" w:fill="FFFFFF"/>
        </w:rPr>
        <w:br/>
      </w:r>
      <w:r w:rsidRPr="008E0D12">
        <w:rPr>
          <w:rFonts w:ascii="Segoe UI Light" w:hAnsi="Segoe UI Light" w:cs="Segoe UI Light"/>
          <w:color w:val="2B2B2B"/>
          <w:shd w:val="clear" w:color="auto" w:fill="FFFFFF"/>
        </w:rPr>
        <w:t>Combination lecture and classroom exercises</w:t>
      </w:r>
      <w:r w:rsidR="00474823" w:rsidRPr="008E0D12">
        <w:rPr>
          <w:rFonts w:ascii="Segoe UI Light" w:hAnsi="Segoe UI Light" w:cs="Segoe UI Light"/>
          <w:color w:val="2B2B2B"/>
          <w:shd w:val="clear" w:color="auto" w:fill="FFFFFF"/>
        </w:rPr>
        <w:t xml:space="preserve">.  </w:t>
      </w:r>
      <w:bookmarkEnd w:id="0"/>
    </w:p>
    <w:sectPr w:rsidR="00A7674F" w:rsidRPr="008E0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F1C50"/>
    <w:multiLevelType w:val="multilevel"/>
    <w:tmpl w:val="E0DA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370834"/>
    <w:multiLevelType w:val="multilevel"/>
    <w:tmpl w:val="AE6A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4F"/>
    <w:rsid w:val="00312520"/>
    <w:rsid w:val="003A24C5"/>
    <w:rsid w:val="00474823"/>
    <w:rsid w:val="00647671"/>
    <w:rsid w:val="00764767"/>
    <w:rsid w:val="00871B80"/>
    <w:rsid w:val="008E0D12"/>
    <w:rsid w:val="00906D40"/>
    <w:rsid w:val="00A7674F"/>
    <w:rsid w:val="00EF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E80F"/>
  <w15:chartTrackingRefBased/>
  <w15:docId w15:val="{AA3A68C7-F803-44E2-AF25-0A127E0B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674F"/>
    <w:rPr>
      <w:b/>
      <w:bCs/>
    </w:rPr>
  </w:style>
  <w:style w:type="paragraph" w:styleId="NormalWeb">
    <w:name w:val="Normal (Web)"/>
    <w:basedOn w:val="Normal"/>
    <w:uiPriority w:val="99"/>
    <w:semiHidden/>
    <w:unhideWhenUsed/>
    <w:rsid w:val="00A767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653331212180726632gmail-p1">
    <w:name w:val="m_-3653331212180726632gmail-p1"/>
    <w:basedOn w:val="Normal"/>
    <w:rsid w:val="00A7674F"/>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474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187471">
      <w:bodyDiv w:val="1"/>
      <w:marLeft w:val="0"/>
      <w:marRight w:val="0"/>
      <w:marTop w:val="0"/>
      <w:marBottom w:val="0"/>
      <w:divBdr>
        <w:top w:val="none" w:sz="0" w:space="0" w:color="auto"/>
        <w:left w:val="none" w:sz="0" w:space="0" w:color="auto"/>
        <w:bottom w:val="none" w:sz="0" w:space="0" w:color="auto"/>
        <w:right w:val="none" w:sz="0" w:space="0" w:color="auto"/>
      </w:divBdr>
    </w:div>
    <w:div w:id="1996446096">
      <w:bodyDiv w:val="1"/>
      <w:marLeft w:val="0"/>
      <w:marRight w:val="0"/>
      <w:marTop w:val="0"/>
      <w:marBottom w:val="0"/>
      <w:divBdr>
        <w:top w:val="none" w:sz="0" w:space="0" w:color="auto"/>
        <w:left w:val="none" w:sz="0" w:space="0" w:color="auto"/>
        <w:bottom w:val="none" w:sz="0" w:space="0" w:color="auto"/>
        <w:right w:val="none" w:sz="0" w:space="0" w:color="auto"/>
      </w:divBdr>
    </w:div>
    <w:div w:id="20066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dc:creator>
  <cp:keywords/>
  <dc:description/>
  <cp:lastModifiedBy>Kirsten</cp:lastModifiedBy>
  <cp:revision>6</cp:revision>
  <dcterms:created xsi:type="dcterms:W3CDTF">2018-11-26T18:44:00Z</dcterms:created>
  <dcterms:modified xsi:type="dcterms:W3CDTF">2018-12-26T19:42:00Z</dcterms:modified>
</cp:coreProperties>
</file>