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50B8" w14:textId="1BCF9EC5" w:rsidR="00A7674F" w:rsidRPr="00986216" w:rsidRDefault="00AC4374" w:rsidP="00A7674F">
      <w:pPr>
        <w:pStyle w:val="m-3653331212180726632gmail-p1"/>
        <w:spacing w:before="0" w:beforeAutospacing="0" w:after="0" w:afterAutospacing="0"/>
        <w:rPr>
          <w:rFonts w:ascii="Segoe UI Light" w:hAnsi="Segoe UI Light" w:cs="Segoe UI Light"/>
          <w:b/>
          <w:sz w:val="24"/>
          <w:u w:val="single"/>
        </w:rPr>
      </w:pPr>
      <w:r>
        <w:rPr>
          <w:rFonts w:ascii="Segoe UI Light" w:hAnsi="Segoe UI Light" w:cs="Segoe UI Light"/>
          <w:b/>
          <w:color w:val="000000"/>
          <w:sz w:val="24"/>
          <w:u w:val="single"/>
        </w:rPr>
        <w:t>Written Communication: Power in the Pen – Sharpening Written Communication Skills</w:t>
      </w:r>
    </w:p>
    <w:p w14:paraId="36550CD8" w14:textId="77777777" w:rsidR="00A7674F" w:rsidRPr="00986216" w:rsidRDefault="00A7674F" w:rsidP="00262601">
      <w:pPr>
        <w:spacing w:after="0"/>
        <w:rPr>
          <w:rStyle w:val="Strong"/>
          <w:rFonts w:ascii="Segoe UI Light" w:hAnsi="Segoe UI Light" w:cs="Segoe UI Light"/>
          <w:color w:val="2B2B2B"/>
          <w:bdr w:val="none" w:sz="0" w:space="0" w:color="auto" w:frame="1"/>
          <w:shd w:val="clear" w:color="auto" w:fill="FFFFFF"/>
        </w:rPr>
      </w:pPr>
    </w:p>
    <w:p w14:paraId="1944397F" w14:textId="7ACD702B" w:rsidR="00647671" w:rsidRPr="00986216" w:rsidRDefault="00A7674F" w:rsidP="005E4DA8">
      <w:pPr>
        <w:spacing w:after="0"/>
        <w:rPr>
          <w:rStyle w:val="Strong"/>
          <w:rFonts w:ascii="Segoe UI Light" w:hAnsi="Segoe UI Light" w:cs="Segoe UI Light"/>
          <w:color w:val="2B2B2B"/>
          <w:bdr w:val="none" w:sz="0" w:space="0" w:color="auto" w:frame="1"/>
          <w:shd w:val="clear" w:color="auto" w:fill="FFFFFF"/>
        </w:rPr>
      </w:pPr>
      <w:r w:rsidRPr="00986216">
        <w:rPr>
          <w:rStyle w:val="Strong"/>
          <w:rFonts w:ascii="Segoe UI Light" w:hAnsi="Segoe UI Light" w:cs="Segoe UI Light"/>
          <w:color w:val="2B2B2B"/>
          <w:bdr w:val="none" w:sz="0" w:space="0" w:color="auto" w:frame="1"/>
          <w:shd w:val="clear" w:color="auto" w:fill="FFFFFF"/>
        </w:rPr>
        <w:t>Course Description</w:t>
      </w:r>
    </w:p>
    <w:p w14:paraId="3D30DE6B" w14:textId="45D3401C" w:rsidR="00AC4374" w:rsidRPr="00AC4374" w:rsidRDefault="00AC4374" w:rsidP="00AC4374">
      <w:pPr>
        <w:rPr>
          <w:rFonts w:ascii="Segoe UI Light" w:hAnsi="Segoe UI Light" w:cs="Segoe UI Light"/>
          <w:color w:val="2B2B2B"/>
          <w:shd w:val="clear" w:color="auto" w:fill="FFFFFF"/>
        </w:rPr>
      </w:pPr>
      <w:r w:rsidRPr="00AC4374">
        <w:rPr>
          <w:rFonts w:ascii="Segoe UI Light" w:hAnsi="Segoe UI Light" w:cs="Segoe UI Light"/>
          <w:color w:val="2B2B2B"/>
          <w:shd w:val="clear" w:color="auto" w:fill="FFFFFF"/>
        </w:rPr>
        <w:t>The average attention span of a human is 8 seconds, which is less than that of a goldfish.  So, whether it’s an e-mail exchange, a written letter, or a proposal, a meaningful message entails establishing a connection that leaves a powerful impression.</w:t>
      </w:r>
      <w:r w:rsidR="00E07071">
        <w:rPr>
          <w:rFonts w:ascii="Segoe UI Light" w:hAnsi="Segoe UI Light" w:cs="Segoe UI Light"/>
          <w:color w:val="2B2B2B"/>
          <w:shd w:val="clear" w:color="auto" w:fill="FFFFFF"/>
        </w:rPr>
        <w:t xml:space="preserve"> </w:t>
      </w:r>
      <w:r w:rsidR="00E07071" w:rsidRPr="00E07071">
        <w:rPr>
          <w:rFonts w:ascii="Segoe UI Light" w:hAnsi="Segoe UI Light" w:cs="Segoe UI Light"/>
          <w:color w:val="2B2B2B"/>
          <w:shd w:val="clear" w:color="auto" w:fill="FFFFFF"/>
        </w:rPr>
        <w:t>This course will help you develop a truly engaging and responsive communication style, leading to positive results for you and your organization.</w:t>
      </w:r>
    </w:p>
    <w:p w14:paraId="08B1C85F" w14:textId="5AD204CE" w:rsidR="00A7674F" w:rsidRPr="00986216" w:rsidRDefault="00A7674F">
      <w:pPr>
        <w:rPr>
          <w:rFonts w:ascii="Segoe UI Light" w:hAnsi="Segoe UI Light" w:cs="Segoe UI Light"/>
          <w:color w:val="2B2B2B"/>
          <w:shd w:val="clear" w:color="auto" w:fill="FFFFFF"/>
        </w:rPr>
      </w:pPr>
      <w:r w:rsidRPr="00986216">
        <w:rPr>
          <w:rStyle w:val="Strong"/>
          <w:rFonts w:ascii="Segoe UI Light" w:hAnsi="Segoe UI Light" w:cs="Segoe UI Light"/>
          <w:color w:val="2B2B2B"/>
          <w:bdr w:val="none" w:sz="0" w:space="0" w:color="auto" w:frame="1"/>
          <w:shd w:val="clear" w:color="auto" w:fill="FFFFFF"/>
        </w:rPr>
        <w:t>Who Should Attend</w:t>
      </w:r>
      <w:r w:rsidRPr="00986216">
        <w:rPr>
          <w:rFonts w:ascii="Segoe UI Light" w:hAnsi="Segoe UI Light" w:cs="Segoe UI Light"/>
          <w:color w:val="2B2B2B"/>
        </w:rPr>
        <w:br/>
      </w:r>
      <w:r w:rsidR="00E07071">
        <w:rPr>
          <w:rFonts w:ascii="Segoe UI Light" w:hAnsi="Segoe UI Light" w:cs="Segoe UI Light"/>
          <w:color w:val="2B2B2B"/>
          <w:shd w:val="clear" w:color="auto" w:fill="FFFFFF"/>
        </w:rPr>
        <w:t>Any professional looking to enhance writing skills.</w:t>
      </w:r>
    </w:p>
    <w:p w14:paraId="1F8C2B23" w14:textId="36E21ED5" w:rsidR="00906D40" w:rsidRPr="00986216" w:rsidRDefault="00A7674F" w:rsidP="00635720">
      <w:pPr>
        <w:rPr>
          <w:rStyle w:val="Strong"/>
          <w:rFonts w:ascii="Segoe UI Light" w:hAnsi="Segoe UI Light" w:cs="Segoe UI Light"/>
          <w:shd w:val="clear" w:color="auto" w:fill="FFFFFF"/>
        </w:rPr>
      </w:pPr>
      <w:r w:rsidRPr="00986216">
        <w:rPr>
          <w:rStyle w:val="Strong"/>
          <w:rFonts w:ascii="Segoe UI Light" w:hAnsi="Segoe UI Light" w:cs="Segoe UI Light"/>
          <w:shd w:val="clear" w:color="auto" w:fill="FFFFFF"/>
        </w:rPr>
        <w:t xml:space="preserve">Course </w:t>
      </w:r>
      <w:r w:rsidRPr="00986216">
        <w:rPr>
          <w:rStyle w:val="Strong"/>
          <w:rFonts w:ascii="Segoe UI Light" w:hAnsi="Segoe UI Light" w:cs="Segoe UI Light"/>
          <w:color w:val="2B2B2B"/>
          <w:bdr w:val="none" w:sz="0" w:space="0" w:color="auto" w:frame="1"/>
          <w:shd w:val="clear" w:color="auto" w:fill="FFFFFF"/>
        </w:rPr>
        <w:t>Outline</w:t>
      </w:r>
      <w:r w:rsidR="00635720" w:rsidRPr="00986216">
        <w:rPr>
          <w:rStyle w:val="Strong"/>
          <w:rFonts w:ascii="Segoe UI Light" w:hAnsi="Segoe UI Light" w:cs="Segoe UI Light"/>
          <w:color w:val="2B2B2B"/>
          <w:bdr w:val="none" w:sz="0" w:space="0" w:color="auto" w:frame="1"/>
          <w:shd w:val="clear" w:color="auto" w:fill="FFFFFF"/>
        </w:rPr>
        <w:t xml:space="preserve"> </w:t>
      </w:r>
    </w:p>
    <w:p w14:paraId="679B6EDA" w14:textId="2BF88AEE" w:rsidR="003028E2" w:rsidRPr="00986216" w:rsidRDefault="00E07071" w:rsidP="00986216">
      <w:pPr>
        <w:numPr>
          <w:ilvl w:val="0"/>
          <w:numId w:val="1"/>
        </w:numPr>
        <w:tabs>
          <w:tab w:val="clear" w:pos="720"/>
        </w:tabs>
        <w:spacing w:after="0" w:line="240" w:lineRule="auto"/>
        <w:textAlignment w:val="baseline"/>
        <w:rPr>
          <w:rFonts w:ascii="Segoe UI Light" w:eastAsia="Calibri" w:hAnsi="Segoe UI Light" w:cs="Segoe UI Light"/>
          <w:b/>
        </w:rPr>
      </w:pPr>
      <w:r>
        <w:rPr>
          <w:rFonts w:ascii="Segoe UI Light" w:eastAsia="Calibri" w:hAnsi="Segoe UI Light" w:cs="Segoe UI Light"/>
          <w:b/>
        </w:rPr>
        <w:t>Composition: How it’s Created</w:t>
      </w:r>
    </w:p>
    <w:p w14:paraId="7E674BFE" w14:textId="5C4205BC" w:rsidR="00986216" w:rsidRPr="00E07071" w:rsidRDefault="00E07071" w:rsidP="00E07071">
      <w:pPr>
        <w:spacing w:line="256" w:lineRule="auto"/>
        <w:ind w:left="720"/>
        <w:rPr>
          <w:rFonts w:ascii="Segoe UI Light" w:hAnsi="Segoe UI Light" w:cs="Segoe UI Light"/>
          <w:bCs/>
        </w:rPr>
      </w:pPr>
      <w:r w:rsidRPr="00E07071">
        <w:rPr>
          <w:rFonts w:ascii="Segoe UI Light" w:hAnsi="Segoe UI Light" w:cs="Segoe UI Light"/>
          <w:bCs/>
        </w:rPr>
        <w:t xml:space="preserve">Here we’ll cover a top 10 list of language myths, 4 tips for the written word, email best practices, and writing proposals, technical documents, and processes and procedures. </w:t>
      </w:r>
      <w:r w:rsidR="00986216" w:rsidRPr="00E07071">
        <w:rPr>
          <w:rFonts w:ascii="Segoe UI Light" w:hAnsi="Segoe UI Light" w:cs="Segoe UI Light"/>
          <w:bCs/>
        </w:rPr>
        <w:t xml:space="preserve"> </w:t>
      </w:r>
    </w:p>
    <w:p w14:paraId="7041B997" w14:textId="11C1C0C6" w:rsidR="006513C3" w:rsidRPr="00986216" w:rsidRDefault="00E07071" w:rsidP="00986216">
      <w:pPr>
        <w:numPr>
          <w:ilvl w:val="0"/>
          <w:numId w:val="1"/>
        </w:numPr>
        <w:tabs>
          <w:tab w:val="clear" w:pos="720"/>
        </w:tabs>
        <w:spacing w:after="0" w:line="240" w:lineRule="auto"/>
        <w:textAlignment w:val="baseline"/>
        <w:rPr>
          <w:rFonts w:ascii="Segoe UI Light" w:eastAsia="Times New Roman" w:hAnsi="Segoe UI Light" w:cs="Segoe UI Light"/>
          <w:color w:val="2B2B2B"/>
        </w:rPr>
      </w:pPr>
      <w:r>
        <w:rPr>
          <w:rFonts w:ascii="Segoe UI Light" w:eastAsia="Calibri" w:hAnsi="Segoe UI Light" w:cs="Segoe UI Light"/>
          <w:b/>
        </w:rPr>
        <w:t>Audience &amp; Format: How it’s Received</w:t>
      </w:r>
    </w:p>
    <w:p w14:paraId="512F269C" w14:textId="77777777" w:rsidR="00E07071" w:rsidRPr="00E07071" w:rsidRDefault="00E07071" w:rsidP="00E07071">
      <w:pPr>
        <w:spacing w:after="0" w:line="240" w:lineRule="auto"/>
        <w:ind w:left="720"/>
        <w:textAlignment w:val="baseline"/>
        <w:rPr>
          <w:rFonts w:ascii="Segoe UI Light" w:eastAsia="Calibri" w:hAnsi="Segoe UI Light" w:cs="Segoe UI Light"/>
          <w:b/>
        </w:rPr>
      </w:pPr>
      <w:r w:rsidRPr="00E07071">
        <w:rPr>
          <w:rFonts w:ascii="Segoe UI Light" w:hAnsi="Segoe UI Light" w:cs="Segoe UI Light"/>
          <w:bCs/>
        </w:rPr>
        <w:t xml:space="preserve">Every person perceives both verbal and written communication differently.  We’ll explore together the personality styles and how to best communicate effectively to a broad audience. </w:t>
      </w:r>
    </w:p>
    <w:p w14:paraId="429E913B" w14:textId="77777777" w:rsidR="00E07071" w:rsidRDefault="00E07071" w:rsidP="00E07071">
      <w:pPr>
        <w:spacing w:after="0" w:line="240" w:lineRule="auto"/>
        <w:ind w:left="720"/>
        <w:textAlignment w:val="baseline"/>
        <w:rPr>
          <w:rFonts w:ascii="Segoe UI Light" w:eastAsia="Calibri" w:hAnsi="Segoe UI Light" w:cs="Segoe UI Light"/>
          <w:b/>
        </w:rPr>
      </w:pPr>
    </w:p>
    <w:p w14:paraId="59D2C38A" w14:textId="3A0FB0A8" w:rsidR="00400D44" w:rsidRPr="00986216" w:rsidRDefault="00E07071" w:rsidP="00986216">
      <w:pPr>
        <w:numPr>
          <w:ilvl w:val="0"/>
          <w:numId w:val="1"/>
        </w:numPr>
        <w:tabs>
          <w:tab w:val="clear" w:pos="720"/>
        </w:tabs>
        <w:spacing w:after="0" w:line="240" w:lineRule="auto"/>
        <w:textAlignment w:val="baseline"/>
        <w:rPr>
          <w:rFonts w:ascii="Segoe UI Light" w:eastAsia="Calibri" w:hAnsi="Segoe UI Light" w:cs="Segoe UI Light"/>
          <w:b/>
        </w:rPr>
      </w:pPr>
      <w:r>
        <w:rPr>
          <w:rFonts w:ascii="Segoe UI Light" w:eastAsia="Calibri" w:hAnsi="Segoe UI Light" w:cs="Segoe UI Light"/>
          <w:b/>
        </w:rPr>
        <w:t>Structure: How it Appears</w:t>
      </w:r>
    </w:p>
    <w:p w14:paraId="0F22808E" w14:textId="026A6400" w:rsidR="00E07071" w:rsidRPr="00E07071" w:rsidRDefault="00E07071" w:rsidP="00E07071">
      <w:pPr>
        <w:spacing w:after="0" w:line="240" w:lineRule="auto"/>
        <w:ind w:left="720"/>
        <w:textAlignment w:val="baseline"/>
        <w:rPr>
          <w:rFonts w:ascii="Segoe UI Light" w:eastAsia="Calibri" w:hAnsi="Segoe UI Light" w:cs="Segoe UI Light"/>
          <w:b/>
        </w:rPr>
      </w:pPr>
      <w:r>
        <w:rPr>
          <w:rFonts w:ascii="Segoe UI Light" w:hAnsi="Segoe UI Light" w:cs="Segoe UI Light"/>
          <w:bCs/>
        </w:rPr>
        <w:t>I</w:t>
      </w:r>
      <w:r w:rsidRPr="00E07071">
        <w:rPr>
          <w:rFonts w:ascii="Segoe UI Light" w:hAnsi="Segoe UI Light" w:cs="Segoe UI Light"/>
          <w:bCs/>
        </w:rPr>
        <w:t xml:space="preserve">n this session we’ll explore the AIDCA technique to writing so that we quickly capture our audience and keep them engaged.  </w:t>
      </w:r>
    </w:p>
    <w:p w14:paraId="7E1F5467" w14:textId="77777777" w:rsidR="00E07071" w:rsidRDefault="00E07071" w:rsidP="00E07071">
      <w:pPr>
        <w:spacing w:after="0" w:line="240" w:lineRule="auto"/>
        <w:ind w:left="720"/>
        <w:textAlignment w:val="baseline"/>
        <w:rPr>
          <w:rFonts w:ascii="Segoe UI Light" w:eastAsia="Calibri" w:hAnsi="Segoe UI Light" w:cs="Segoe UI Light"/>
          <w:b/>
        </w:rPr>
      </w:pPr>
    </w:p>
    <w:p w14:paraId="744C4911" w14:textId="5BD6A09A" w:rsidR="003028E2" w:rsidRPr="00986216" w:rsidRDefault="00E07071" w:rsidP="00986216">
      <w:pPr>
        <w:numPr>
          <w:ilvl w:val="0"/>
          <w:numId w:val="1"/>
        </w:numPr>
        <w:tabs>
          <w:tab w:val="clear" w:pos="720"/>
        </w:tabs>
        <w:spacing w:after="0" w:line="240" w:lineRule="auto"/>
        <w:textAlignment w:val="baseline"/>
        <w:rPr>
          <w:rFonts w:ascii="Segoe UI Light" w:eastAsia="Calibri" w:hAnsi="Segoe UI Light" w:cs="Segoe UI Light"/>
          <w:b/>
        </w:rPr>
      </w:pPr>
      <w:r>
        <w:rPr>
          <w:rFonts w:ascii="Segoe UI Light" w:eastAsia="Calibri" w:hAnsi="Segoe UI Light" w:cs="Segoe UI Light"/>
          <w:b/>
        </w:rPr>
        <w:t>Common Mistakes</w:t>
      </w:r>
    </w:p>
    <w:p w14:paraId="01E5F653" w14:textId="77777777" w:rsidR="00E07071" w:rsidRPr="00E07071" w:rsidRDefault="00E07071" w:rsidP="00E07071">
      <w:pPr>
        <w:spacing w:after="0" w:line="240" w:lineRule="auto"/>
        <w:ind w:left="720"/>
        <w:textAlignment w:val="baseline"/>
        <w:rPr>
          <w:rFonts w:ascii="Segoe UI Light" w:eastAsia="Calibri" w:hAnsi="Segoe UI Light" w:cs="Segoe UI Light"/>
          <w:b/>
        </w:rPr>
      </w:pPr>
      <w:r w:rsidRPr="00E07071">
        <w:rPr>
          <w:rFonts w:ascii="Segoe UI Light" w:hAnsi="Segoe UI Light" w:cs="Segoe UI Light"/>
          <w:bCs/>
        </w:rPr>
        <w:t xml:space="preserve">Frequently misused and misspelled words can significantly reduce the confidence we place in our colleagues and business partners.  Here we’ll cover some of the most common mistakes and how to avoid them.  </w:t>
      </w:r>
    </w:p>
    <w:p w14:paraId="7E459C68" w14:textId="77777777" w:rsidR="00E07071" w:rsidRDefault="00E07071" w:rsidP="00E07071">
      <w:pPr>
        <w:spacing w:after="0" w:line="240" w:lineRule="auto"/>
        <w:ind w:left="720"/>
        <w:textAlignment w:val="baseline"/>
        <w:rPr>
          <w:rFonts w:ascii="Segoe UI Light" w:eastAsia="Calibri" w:hAnsi="Segoe UI Light" w:cs="Segoe UI Light"/>
          <w:b/>
        </w:rPr>
      </w:pPr>
    </w:p>
    <w:p w14:paraId="398676A3" w14:textId="513E04CF" w:rsidR="003028E2" w:rsidRPr="00986216" w:rsidRDefault="00E07071" w:rsidP="00986216">
      <w:pPr>
        <w:numPr>
          <w:ilvl w:val="0"/>
          <w:numId w:val="1"/>
        </w:numPr>
        <w:tabs>
          <w:tab w:val="clear" w:pos="720"/>
        </w:tabs>
        <w:spacing w:after="0" w:line="240" w:lineRule="auto"/>
        <w:textAlignment w:val="baseline"/>
        <w:rPr>
          <w:rFonts w:ascii="Segoe UI Light" w:eastAsia="Calibri" w:hAnsi="Segoe UI Light" w:cs="Segoe UI Light"/>
          <w:b/>
        </w:rPr>
      </w:pPr>
      <w:r>
        <w:rPr>
          <w:rFonts w:ascii="Segoe UI Light" w:eastAsia="Calibri" w:hAnsi="Segoe UI Light" w:cs="Segoe UI Light"/>
          <w:b/>
        </w:rPr>
        <w:t>Grammar, Spelling, Punctuation, Proofing</w:t>
      </w:r>
    </w:p>
    <w:p w14:paraId="561C422F" w14:textId="6EC2B2DB" w:rsidR="00986216" w:rsidRPr="00E07071" w:rsidRDefault="00E07071" w:rsidP="00E07071">
      <w:pPr>
        <w:spacing w:after="0" w:line="240" w:lineRule="auto"/>
        <w:ind w:left="720"/>
        <w:textAlignment w:val="baseline"/>
        <w:rPr>
          <w:rFonts w:ascii="Segoe UI Light" w:hAnsi="Segoe UI Light" w:cs="Segoe UI Light"/>
          <w:bCs/>
        </w:rPr>
      </w:pPr>
      <w:r w:rsidRPr="00E07071">
        <w:rPr>
          <w:rFonts w:ascii="Segoe UI Light" w:hAnsi="Segoe UI Light" w:cs="Segoe UI Light"/>
          <w:bCs/>
        </w:rPr>
        <w:t>From the basic to the more advanced, we’ll review grammar, spelling, and punctuation rules, along with proper ways to use conjunctions and subordinates and learn some tips to help remember correctly moving forward.</w:t>
      </w:r>
    </w:p>
    <w:p w14:paraId="47CC943A" w14:textId="77777777" w:rsidR="00E07071" w:rsidRDefault="00E07071" w:rsidP="00986216">
      <w:pPr>
        <w:rPr>
          <w:rStyle w:val="Strong"/>
          <w:rFonts w:ascii="Segoe UI Light" w:hAnsi="Segoe UI Light" w:cs="Segoe UI Light"/>
          <w:color w:val="2B2B2B"/>
          <w:bdr w:val="none" w:sz="0" w:space="0" w:color="auto" w:frame="1"/>
          <w:shd w:val="clear" w:color="auto" w:fill="FFFFFF"/>
        </w:rPr>
      </w:pPr>
    </w:p>
    <w:p w14:paraId="6B38D3BF" w14:textId="3E546C53" w:rsidR="00A7674F" w:rsidRPr="00986216" w:rsidRDefault="00A7674F" w:rsidP="00986216">
      <w:pPr>
        <w:rPr>
          <w:rFonts w:ascii="Segoe UI Light" w:hAnsi="Segoe UI Light" w:cs="Segoe UI Light"/>
        </w:rPr>
      </w:pPr>
      <w:bookmarkStart w:id="0" w:name="_GoBack"/>
      <w:bookmarkEnd w:id="0"/>
      <w:r w:rsidRPr="00986216">
        <w:rPr>
          <w:rStyle w:val="Strong"/>
          <w:rFonts w:ascii="Segoe UI Light" w:hAnsi="Segoe UI Light" w:cs="Segoe UI Light"/>
          <w:color w:val="2B2B2B"/>
          <w:bdr w:val="none" w:sz="0" w:space="0" w:color="auto" w:frame="1"/>
          <w:shd w:val="clear" w:color="auto" w:fill="FFFFFF"/>
        </w:rPr>
        <w:t>Course Format –</w:t>
      </w:r>
      <w:r w:rsidR="003A24C5" w:rsidRPr="00986216">
        <w:rPr>
          <w:rStyle w:val="Strong"/>
          <w:rFonts w:ascii="Segoe UI Light" w:hAnsi="Segoe UI Light" w:cs="Segoe UI Light"/>
          <w:color w:val="2B2B2B"/>
          <w:bdr w:val="none" w:sz="0" w:space="0" w:color="auto" w:frame="1"/>
          <w:shd w:val="clear" w:color="auto" w:fill="FFFFFF"/>
        </w:rPr>
        <w:t xml:space="preserve"> </w:t>
      </w:r>
      <w:r w:rsidR="00474823" w:rsidRPr="00986216">
        <w:rPr>
          <w:rStyle w:val="Strong"/>
          <w:rFonts w:ascii="Segoe UI Light" w:hAnsi="Segoe UI Light" w:cs="Segoe UI Light"/>
          <w:color w:val="2B2B2B"/>
          <w:bdr w:val="none" w:sz="0" w:space="0" w:color="auto" w:frame="1"/>
          <w:shd w:val="clear" w:color="auto" w:fill="FFFFFF"/>
        </w:rPr>
        <w:t xml:space="preserve">8 </w:t>
      </w:r>
      <w:r w:rsidRPr="00986216">
        <w:rPr>
          <w:rStyle w:val="Strong"/>
          <w:rFonts w:ascii="Segoe UI Light" w:hAnsi="Segoe UI Light" w:cs="Segoe UI Light"/>
          <w:color w:val="2B2B2B"/>
          <w:bdr w:val="none" w:sz="0" w:space="0" w:color="auto" w:frame="1"/>
          <w:shd w:val="clear" w:color="auto" w:fill="FFFFFF"/>
        </w:rPr>
        <w:t>hours</w:t>
      </w:r>
      <w:r w:rsidRPr="00986216">
        <w:rPr>
          <w:rFonts w:ascii="Segoe UI Light" w:hAnsi="Segoe UI Light" w:cs="Segoe UI Light"/>
          <w:b/>
          <w:bCs/>
          <w:color w:val="2B2B2B"/>
          <w:bdr w:val="none" w:sz="0" w:space="0" w:color="auto" w:frame="1"/>
          <w:shd w:val="clear" w:color="auto" w:fill="FFFFFF"/>
        </w:rPr>
        <w:br/>
      </w:r>
      <w:r w:rsidRPr="00986216">
        <w:rPr>
          <w:rFonts w:ascii="Segoe UI Light" w:hAnsi="Segoe UI Light" w:cs="Segoe UI Light"/>
          <w:color w:val="2B2B2B"/>
          <w:shd w:val="clear" w:color="auto" w:fill="FFFFFF"/>
        </w:rPr>
        <w:t>Combination lecture and classroom exercises</w:t>
      </w:r>
      <w:r w:rsidR="00474823" w:rsidRPr="00986216">
        <w:rPr>
          <w:rFonts w:ascii="Segoe UI Light" w:hAnsi="Segoe UI Light" w:cs="Segoe UI Light"/>
          <w:color w:val="2B2B2B"/>
          <w:shd w:val="clear" w:color="auto" w:fill="FFFFFF"/>
        </w:rPr>
        <w:t xml:space="preserve">.  </w:t>
      </w:r>
    </w:p>
    <w:sectPr w:rsidR="00A7674F" w:rsidRPr="00986216" w:rsidSect="00262601">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80CEA"/>
    <w:multiLevelType w:val="hybridMultilevel"/>
    <w:tmpl w:val="2C68E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F1C50"/>
    <w:multiLevelType w:val="multilevel"/>
    <w:tmpl w:val="E0DA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370834"/>
    <w:multiLevelType w:val="multilevel"/>
    <w:tmpl w:val="210AF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7A6122"/>
    <w:multiLevelType w:val="hybridMultilevel"/>
    <w:tmpl w:val="30B03C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lvlOverride w:ilvl="0"/>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4F"/>
    <w:rsid w:val="0015259C"/>
    <w:rsid w:val="00222BA1"/>
    <w:rsid w:val="00251ECF"/>
    <w:rsid w:val="00262601"/>
    <w:rsid w:val="003028E2"/>
    <w:rsid w:val="00350A01"/>
    <w:rsid w:val="003A24C5"/>
    <w:rsid w:val="003D4A38"/>
    <w:rsid w:val="003D75EF"/>
    <w:rsid w:val="003E61F4"/>
    <w:rsid w:val="00400D44"/>
    <w:rsid w:val="00474823"/>
    <w:rsid w:val="005658C6"/>
    <w:rsid w:val="005E4DA8"/>
    <w:rsid w:val="005F5CEC"/>
    <w:rsid w:val="00635720"/>
    <w:rsid w:val="00647671"/>
    <w:rsid w:val="006513C3"/>
    <w:rsid w:val="007430AA"/>
    <w:rsid w:val="00764767"/>
    <w:rsid w:val="007B1597"/>
    <w:rsid w:val="00856C1E"/>
    <w:rsid w:val="00906D40"/>
    <w:rsid w:val="00986216"/>
    <w:rsid w:val="00A7674F"/>
    <w:rsid w:val="00AC4374"/>
    <w:rsid w:val="00C779A1"/>
    <w:rsid w:val="00CD15DE"/>
    <w:rsid w:val="00DD2B8B"/>
    <w:rsid w:val="00E07071"/>
    <w:rsid w:val="00EF78BA"/>
    <w:rsid w:val="00F1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E80F"/>
  <w15:chartTrackingRefBased/>
  <w15:docId w15:val="{AA3A68C7-F803-44E2-AF25-0A127E0B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674F"/>
    <w:rPr>
      <w:b/>
      <w:bCs/>
    </w:rPr>
  </w:style>
  <w:style w:type="paragraph" w:styleId="NormalWeb">
    <w:name w:val="Normal (Web)"/>
    <w:basedOn w:val="Normal"/>
    <w:uiPriority w:val="99"/>
    <w:semiHidden/>
    <w:unhideWhenUsed/>
    <w:rsid w:val="00A76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53331212180726632gmail-p1">
    <w:name w:val="m_-3653331212180726632gmail-p1"/>
    <w:basedOn w:val="Normal"/>
    <w:rsid w:val="00A7674F"/>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474823"/>
    <w:pPr>
      <w:ind w:left="720"/>
      <w:contextualSpacing/>
    </w:pPr>
  </w:style>
  <w:style w:type="table" w:styleId="TableGrid">
    <w:name w:val="Table Grid"/>
    <w:basedOn w:val="TableNormal"/>
    <w:uiPriority w:val="59"/>
    <w:rsid w:val="003028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36734">
      <w:bodyDiv w:val="1"/>
      <w:marLeft w:val="0"/>
      <w:marRight w:val="0"/>
      <w:marTop w:val="0"/>
      <w:marBottom w:val="0"/>
      <w:divBdr>
        <w:top w:val="none" w:sz="0" w:space="0" w:color="auto"/>
        <w:left w:val="none" w:sz="0" w:space="0" w:color="auto"/>
        <w:bottom w:val="none" w:sz="0" w:space="0" w:color="auto"/>
        <w:right w:val="none" w:sz="0" w:space="0" w:color="auto"/>
      </w:divBdr>
    </w:div>
    <w:div w:id="400913092">
      <w:bodyDiv w:val="1"/>
      <w:marLeft w:val="0"/>
      <w:marRight w:val="0"/>
      <w:marTop w:val="0"/>
      <w:marBottom w:val="0"/>
      <w:divBdr>
        <w:top w:val="none" w:sz="0" w:space="0" w:color="auto"/>
        <w:left w:val="none" w:sz="0" w:space="0" w:color="auto"/>
        <w:bottom w:val="none" w:sz="0" w:space="0" w:color="auto"/>
        <w:right w:val="none" w:sz="0" w:space="0" w:color="auto"/>
      </w:divBdr>
    </w:div>
    <w:div w:id="421799124">
      <w:bodyDiv w:val="1"/>
      <w:marLeft w:val="0"/>
      <w:marRight w:val="0"/>
      <w:marTop w:val="0"/>
      <w:marBottom w:val="0"/>
      <w:divBdr>
        <w:top w:val="none" w:sz="0" w:space="0" w:color="auto"/>
        <w:left w:val="none" w:sz="0" w:space="0" w:color="auto"/>
        <w:bottom w:val="none" w:sz="0" w:space="0" w:color="auto"/>
        <w:right w:val="none" w:sz="0" w:space="0" w:color="auto"/>
      </w:divBdr>
    </w:div>
    <w:div w:id="511454652">
      <w:bodyDiv w:val="1"/>
      <w:marLeft w:val="0"/>
      <w:marRight w:val="0"/>
      <w:marTop w:val="0"/>
      <w:marBottom w:val="0"/>
      <w:divBdr>
        <w:top w:val="none" w:sz="0" w:space="0" w:color="auto"/>
        <w:left w:val="none" w:sz="0" w:space="0" w:color="auto"/>
        <w:bottom w:val="none" w:sz="0" w:space="0" w:color="auto"/>
        <w:right w:val="none" w:sz="0" w:space="0" w:color="auto"/>
      </w:divBdr>
    </w:div>
    <w:div w:id="624238904">
      <w:bodyDiv w:val="1"/>
      <w:marLeft w:val="0"/>
      <w:marRight w:val="0"/>
      <w:marTop w:val="0"/>
      <w:marBottom w:val="0"/>
      <w:divBdr>
        <w:top w:val="none" w:sz="0" w:space="0" w:color="auto"/>
        <w:left w:val="none" w:sz="0" w:space="0" w:color="auto"/>
        <w:bottom w:val="none" w:sz="0" w:space="0" w:color="auto"/>
        <w:right w:val="none" w:sz="0" w:space="0" w:color="auto"/>
      </w:divBdr>
    </w:div>
    <w:div w:id="711267343">
      <w:bodyDiv w:val="1"/>
      <w:marLeft w:val="0"/>
      <w:marRight w:val="0"/>
      <w:marTop w:val="0"/>
      <w:marBottom w:val="0"/>
      <w:divBdr>
        <w:top w:val="none" w:sz="0" w:space="0" w:color="auto"/>
        <w:left w:val="none" w:sz="0" w:space="0" w:color="auto"/>
        <w:bottom w:val="none" w:sz="0" w:space="0" w:color="auto"/>
        <w:right w:val="none" w:sz="0" w:space="0" w:color="auto"/>
      </w:divBdr>
    </w:div>
    <w:div w:id="953368341">
      <w:bodyDiv w:val="1"/>
      <w:marLeft w:val="0"/>
      <w:marRight w:val="0"/>
      <w:marTop w:val="0"/>
      <w:marBottom w:val="0"/>
      <w:divBdr>
        <w:top w:val="none" w:sz="0" w:space="0" w:color="auto"/>
        <w:left w:val="none" w:sz="0" w:space="0" w:color="auto"/>
        <w:bottom w:val="none" w:sz="0" w:space="0" w:color="auto"/>
        <w:right w:val="none" w:sz="0" w:space="0" w:color="auto"/>
      </w:divBdr>
    </w:div>
    <w:div w:id="1078866530">
      <w:bodyDiv w:val="1"/>
      <w:marLeft w:val="0"/>
      <w:marRight w:val="0"/>
      <w:marTop w:val="0"/>
      <w:marBottom w:val="0"/>
      <w:divBdr>
        <w:top w:val="none" w:sz="0" w:space="0" w:color="auto"/>
        <w:left w:val="none" w:sz="0" w:space="0" w:color="auto"/>
        <w:bottom w:val="none" w:sz="0" w:space="0" w:color="auto"/>
        <w:right w:val="none" w:sz="0" w:space="0" w:color="auto"/>
      </w:divBdr>
    </w:div>
    <w:div w:id="1081634948">
      <w:bodyDiv w:val="1"/>
      <w:marLeft w:val="0"/>
      <w:marRight w:val="0"/>
      <w:marTop w:val="0"/>
      <w:marBottom w:val="0"/>
      <w:divBdr>
        <w:top w:val="none" w:sz="0" w:space="0" w:color="auto"/>
        <w:left w:val="none" w:sz="0" w:space="0" w:color="auto"/>
        <w:bottom w:val="none" w:sz="0" w:space="0" w:color="auto"/>
        <w:right w:val="none" w:sz="0" w:space="0" w:color="auto"/>
      </w:divBdr>
    </w:div>
    <w:div w:id="1088766847">
      <w:bodyDiv w:val="1"/>
      <w:marLeft w:val="0"/>
      <w:marRight w:val="0"/>
      <w:marTop w:val="0"/>
      <w:marBottom w:val="0"/>
      <w:divBdr>
        <w:top w:val="none" w:sz="0" w:space="0" w:color="auto"/>
        <w:left w:val="none" w:sz="0" w:space="0" w:color="auto"/>
        <w:bottom w:val="none" w:sz="0" w:space="0" w:color="auto"/>
        <w:right w:val="none" w:sz="0" w:space="0" w:color="auto"/>
      </w:divBdr>
    </w:div>
    <w:div w:id="1226187471">
      <w:bodyDiv w:val="1"/>
      <w:marLeft w:val="0"/>
      <w:marRight w:val="0"/>
      <w:marTop w:val="0"/>
      <w:marBottom w:val="0"/>
      <w:divBdr>
        <w:top w:val="none" w:sz="0" w:space="0" w:color="auto"/>
        <w:left w:val="none" w:sz="0" w:space="0" w:color="auto"/>
        <w:bottom w:val="none" w:sz="0" w:space="0" w:color="auto"/>
        <w:right w:val="none" w:sz="0" w:space="0" w:color="auto"/>
      </w:divBdr>
    </w:div>
    <w:div w:id="1256747189">
      <w:bodyDiv w:val="1"/>
      <w:marLeft w:val="0"/>
      <w:marRight w:val="0"/>
      <w:marTop w:val="0"/>
      <w:marBottom w:val="0"/>
      <w:divBdr>
        <w:top w:val="none" w:sz="0" w:space="0" w:color="auto"/>
        <w:left w:val="none" w:sz="0" w:space="0" w:color="auto"/>
        <w:bottom w:val="none" w:sz="0" w:space="0" w:color="auto"/>
        <w:right w:val="none" w:sz="0" w:space="0" w:color="auto"/>
      </w:divBdr>
    </w:div>
    <w:div w:id="1390690011">
      <w:bodyDiv w:val="1"/>
      <w:marLeft w:val="0"/>
      <w:marRight w:val="0"/>
      <w:marTop w:val="0"/>
      <w:marBottom w:val="0"/>
      <w:divBdr>
        <w:top w:val="none" w:sz="0" w:space="0" w:color="auto"/>
        <w:left w:val="none" w:sz="0" w:space="0" w:color="auto"/>
        <w:bottom w:val="none" w:sz="0" w:space="0" w:color="auto"/>
        <w:right w:val="none" w:sz="0" w:space="0" w:color="auto"/>
      </w:divBdr>
    </w:div>
    <w:div w:id="1543909024">
      <w:bodyDiv w:val="1"/>
      <w:marLeft w:val="0"/>
      <w:marRight w:val="0"/>
      <w:marTop w:val="0"/>
      <w:marBottom w:val="0"/>
      <w:divBdr>
        <w:top w:val="none" w:sz="0" w:space="0" w:color="auto"/>
        <w:left w:val="none" w:sz="0" w:space="0" w:color="auto"/>
        <w:bottom w:val="none" w:sz="0" w:space="0" w:color="auto"/>
        <w:right w:val="none" w:sz="0" w:space="0" w:color="auto"/>
      </w:divBdr>
    </w:div>
    <w:div w:id="1546871496">
      <w:bodyDiv w:val="1"/>
      <w:marLeft w:val="0"/>
      <w:marRight w:val="0"/>
      <w:marTop w:val="0"/>
      <w:marBottom w:val="0"/>
      <w:divBdr>
        <w:top w:val="none" w:sz="0" w:space="0" w:color="auto"/>
        <w:left w:val="none" w:sz="0" w:space="0" w:color="auto"/>
        <w:bottom w:val="none" w:sz="0" w:space="0" w:color="auto"/>
        <w:right w:val="none" w:sz="0" w:space="0" w:color="auto"/>
      </w:divBdr>
    </w:div>
    <w:div w:id="1692757406">
      <w:bodyDiv w:val="1"/>
      <w:marLeft w:val="0"/>
      <w:marRight w:val="0"/>
      <w:marTop w:val="0"/>
      <w:marBottom w:val="0"/>
      <w:divBdr>
        <w:top w:val="none" w:sz="0" w:space="0" w:color="auto"/>
        <w:left w:val="none" w:sz="0" w:space="0" w:color="auto"/>
        <w:bottom w:val="none" w:sz="0" w:space="0" w:color="auto"/>
        <w:right w:val="none" w:sz="0" w:space="0" w:color="auto"/>
      </w:divBdr>
    </w:div>
    <w:div w:id="1704404591">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996446096">
      <w:bodyDiv w:val="1"/>
      <w:marLeft w:val="0"/>
      <w:marRight w:val="0"/>
      <w:marTop w:val="0"/>
      <w:marBottom w:val="0"/>
      <w:divBdr>
        <w:top w:val="none" w:sz="0" w:space="0" w:color="auto"/>
        <w:left w:val="none" w:sz="0" w:space="0" w:color="auto"/>
        <w:bottom w:val="none" w:sz="0" w:space="0" w:color="auto"/>
        <w:right w:val="none" w:sz="0" w:space="0" w:color="auto"/>
      </w:divBdr>
    </w:div>
    <w:div w:id="20066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Kirsten</cp:lastModifiedBy>
  <cp:revision>3</cp:revision>
  <dcterms:created xsi:type="dcterms:W3CDTF">2018-12-26T20:14:00Z</dcterms:created>
  <dcterms:modified xsi:type="dcterms:W3CDTF">2018-12-26T20:18:00Z</dcterms:modified>
</cp:coreProperties>
</file>